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AE87" w14:textId="7A6DB57E" w:rsidR="00B02268" w:rsidRPr="00F004DC" w:rsidRDefault="00B02268" w:rsidP="00B02268">
      <w:pPr>
        <w:jc w:val="center"/>
        <w:rPr>
          <w:rFonts w:asciiTheme="minorHAnsi" w:hAnsiTheme="minorHAnsi" w:cstheme="minorHAnsi"/>
          <w:b/>
          <w:sz w:val="28"/>
          <w:szCs w:val="28"/>
        </w:rPr>
      </w:pPr>
      <w:r w:rsidRPr="00F004DC">
        <w:rPr>
          <w:rFonts w:asciiTheme="minorHAnsi" w:hAnsiTheme="minorHAnsi" w:cstheme="minorHAnsi"/>
          <w:b/>
          <w:sz w:val="28"/>
          <w:szCs w:val="28"/>
        </w:rPr>
        <w:t xml:space="preserve">A Brief </w:t>
      </w:r>
      <w:r>
        <w:rPr>
          <w:rFonts w:asciiTheme="minorHAnsi" w:hAnsiTheme="minorHAnsi" w:cstheme="minorHAnsi"/>
          <w:b/>
          <w:sz w:val="28"/>
          <w:szCs w:val="28"/>
        </w:rPr>
        <w:t>H</w:t>
      </w:r>
      <w:r w:rsidRPr="00F004DC">
        <w:rPr>
          <w:rFonts w:asciiTheme="minorHAnsi" w:hAnsiTheme="minorHAnsi" w:cstheme="minorHAnsi"/>
          <w:b/>
          <w:sz w:val="28"/>
          <w:szCs w:val="28"/>
        </w:rPr>
        <w:t>istory</w:t>
      </w:r>
      <w:r>
        <w:rPr>
          <w:rFonts w:asciiTheme="minorHAnsi" w:hAnsiTheme="minorHAnsi" w:cstheme="minorHAnsi"/>
          <w:b/>
          <w:sz w:val="28"/>
          <w:szCs w:val="28"/>
        </w:rPr>
        <w:t xml:space="preserve"> of NHP</w:t>
      </w:r>
    </w:p>
    <w:p w14:paraId="5640676E" w14:textId="77777777" w:rsidR="00B02268" w:rsidRPr="00F004DC" w:rsidRDefault="00B02268" w:rsidP="00B02268">
      <w:pPr>
        <w:rPr>
          <w:rFonts w:asciiTheme="minorHAnsi" w:hAnsiTheme="minorHAnsi" w:cstheme="minorHAnsi"/>
          <w:b/>
        </w:rPr>
      </w:pPr>
      <w:r w:rsidRPr="00F004DC">
        <w:rPr>
          <w:rFonts w:asciiTheme="minorHAnsi" w:hAnsiTheme="minorHAnsi" w:cstheme="minorHAnsi"/>
          <w:b/>
        </w:rPr>
        <w:t>Early Days with SRB…</w:t>
      </w:r>
    </w:p>
    <w:p w14:paraId="7FCCC07F" w14:textId="77777777" w:rsidR="00B02268" w:rsidRPr="00F004DC" w:rsidRDefault="00B02268" w:rsidP="00B02268">
      <w:pPr>
        <w:rPr>
          <w:rFonts w:asciiTheme="minorHAnsi" w:hAnsiTheme="minorHAnsi" w:cstheme="minorHAnsi"/>
        </w:rPr>
      </w:pPr>
      <w:r w:rsidRPr="00F004DC">
        <w:rPr>
          <w:rFonts w:asciiTheme="minorHAnsi" w:hAnsiTheme="minorHAnsi" w:cstheme="minorHAnsi"/>
        </w:rPr>
        <w:t xml:space="preserve">The Partnership was formed in November 1998 to manage the £4.1 M Single Regeneration Budget ‘Routes to Employment in North Halifax’ (1999-2005), a programme aimed at social and economic regeneration in the area. The programme focussed on education and employment projects and achieved </w:t>
      </w:r>
      <w:proofErr w:type="gramStart"/>
      <w:r w:rsidRPr="00F004DC">
        <w:rPr>
          <w:rFonts w:asciiTheme="minorHAnsi" w:hAnsiTheme="minorHAnsi" w:cstheme="minorHAnsi"/>
        </w:rPr>
        <w:t>a number of</w:t>
      </w:r>
      <w:proofErr w:type="gramEnd"/>
      <w:r w:rsidRPr="00F004DC">
        <w:rPr>
          <w:rFonts w:asciiTheme="minorHAnsi" w:hAnsiTheme="minorHAnsi" w:cstheme="minorHAnsi"/>
        </w:rPr>
        <w:t xml:space="preserve"> key outcomes including 392 residents into employment, 1535 qualifications gained by local adults, 4358 pupils engaged in projects to promote their attainment levels. Initially the Partnership was a voluntary or community </w:t>
      </w:r>
      <w:proofErr w:type="gramStart"/>
      <w:r w:rsidRPr="00F004DC">
        <w:rPr>
          <w:rFonts w:asciiTheme="minorHAnsi" w:hAnsiTheme="minorHAnsi" w:cstheme="minorHAnsi"/>
        </w:rPr>
        <w:t>association</w:t>
      </w:r>
      <w:proofErr w:type="gramEnd"/>
      <w:r w:rsidRPr="00F004DC">
        <w:rPr>
          <w:rFonts w:asciiTheme="minorHAnsi" w:hAnsiTheme="minorHAnsi" w:cstheme="minorHAnsi"/>
        </w:rPr>
        <w:t xml:space="preserve"> but it became a Limited Company in 2002. </w:t>
      </w:r>
    </w:p>
    <w:p w14:paraId="6D01CAA9" w14:textId="77777777" w:rsidR="00B02268" w:rsidRPr="00F004DC" w:rsidRDefault="00B02268" w:rsidP="00B02268">
      <w:pPr>
        <w:rPr>
          <w:rFonts w:asciiTheme="minorHAnsi" w:hAnsiTheme="minorHAnsi" w:cstheme="minorHAnsi"/>
          <w:b/>
        </w:rPr>
      </w:pPr>
      <w:proofErr w:type="gramStart"/>
      <w:r w:rsidRPr="00F004DC">
        <w:rPr>
          <w:rFonts w:asciiTheme="minorHAnsi" w:hAnsiTheme="minorHAnsi" w:cstheme="minorHAnsi"/>
          <w:b/>
        </w:rPr>
        <w:t>….And</w:t>
      </w:r>
      <w:proofErr w:type="gramEnd"/>
      <w:r w:rsidRPr="00F004DC">
        <w:rPr>
          <w:rFonts w:asciiTheme="minorHAnsi" w:hAnsiTheme="minorHAnsi" w:cstheme="minorHAnsi"/>
          <w:b/>
        </w:rPr>
        <w:t xml:space="preserve"> then Sure Start…</w:t>
      </w:r>
    </w:p>
    <w:p w14:paraId="78C89F6A" w14:textId="77777777" w:rsidR="00B02268" w:rsidRPr="00F004DC" w:rsidRDefault="00B02268" w:rsidP="00B02268">
      <w:pPr>
        <w:rPr>
          <w:rFonts w:asciiTheme="minorHAnsi" w:hAnsiTheme="minorHAnsi" w:cstheme="minorHAnsi"/>
        </w:rPr>
      </w:pPr>
      <w:r w:rsidRPr="00F004DC">
        <w:rPr>
          <w:rFonts w:asciiTheme="minorHAnsi" w:hAnsiTheme="minorHAnsi" w:cstheme="minorHAnsi"/>
        </w:rPr>
        <w:t xml:space="preserve">From its launch in 2002 Sure Start North Halifax was one of a few Sure Start programmes in the country managed by a voluntary organisation. We employed Parent Link Workers most of whom were themselves local parents, to pioneer our community-led approach. </w:t>
      </w:r>
      <w:proofErr w:type="gramStart"/>
      <w:r w:rsidRPr="00F004DC">
        <w:rPr>
          <w:rFonts w:asciiTheme="minorHAnsi" w:hAnsiTheme="minorHAnsi" w:cstheme="minorHAnsi"/>
        </w:rPr>
        <w:t>Sure</w:t>
      </w:r>
      <w:proofErr w:type="gramEnd"/>
      <w:r w:rsidRPr="00F004DC">
        <w:rPr>
          <w:rFonts w:asciiTheme="minorHAnsi" w:hAnsiTheme="minorHAnsi" w:cstheme="minorHAnsi"/>
        </w:rPr>
        <w:t xml:space="preserve"> Start North Halifax built Calderdale’s first Children’s Centres at Ash Green and Innovations. In 2006 the funding for Sure Start Children’s Centres was delegated from central government to local government. In 2014 the Council put all its Sure Start Children’s Centres out to tender and the Partnership was successful in bidding to manage the contract for Centres in North and East Halifax and the Lower Calder Valley.</w:t>
      </w:r>
    </w:p>
    <w:p w14:paraId="4398A69C" w14:textId="77777777" w:rsidR="00B02268" w:rsidRPr="00F004DC" w:rsidRDefault="00B02268" w:rsidP="00B02268">
      <w:pPr>
        <w:rPr>
          <w:rFonts w:asciiTheme="minorHAnsi" w:hAnsiTheme="minorHAnsi" w:cstheme="minorHAnsi"/>
          <w:b/>
        </w:rPr>
      </w:pPr>
      <w:r w:rsidRPr="00F004DC">
        <w:rPr>
          <w:rFonts w:asciiTheme="minorHAnsi" w:hAnsiTheme="minorHAnsi" w:cstheme="minorHAnsi"/>
          <w:b/>
        </w:rPr>
        <w:t>.. Followed by Neighbourhood Management…</w:t>
      </w:r>
    </w:p>
    <w:p w14:paraId="523C8750" w14:textId="77777777" w:rsidR="00B02268" w:rsidRPr="00F004DC" w:rsidRDefault="00B02268" w:rsidP="00B02268">
      <w:pPr>
        <w:rPr>
          <w:rFonts w:asciiTheme="minorHAnsi" w:hAnsiTheme="minorHAnsi" w:cstheme="minorHAnsi"/>
        </w:rPr>
      </w:pPr>
      <w:r w:rsidRPr="00F004DC">
        <w:rPr>
          <w:rFonts w:asciiTheme="minorHAnsi" w:hAnsiTheme="minorHAnsi" w:cstheme="minorHAnsi"/>
        </w:rPr>
        <w:t xml:space="preserve">In 2004 the Government awarded us a Neighbourhood Management Pathfinder Programme for the Ovenden </w:t>
      </w:r>
      <w:proofErr w:type="gramStart"/>
      <w:r w:rsidRPr="00F004DC">
        <w:rPr>
          <w:rFonts w:asciiTheme="minorHAnsi" w:hAnsiTheme="minorHAnsi" w:cstheme="minorHAnsi"/>
        </w:rPr>
        <w:t>area</w:t>
      </w:r>
      <w:proofErr w:type="gramEnd"/>
      <w:r w:rsidRPr="00F004DC">
        <w:rPr>
          <w:rFonts w:asciiTheme="minorHAnsi" w:hAnsiTheme="minorHAnsi" w:cstheme="minorHAnsi"/>
        </w:rPr>
        <w:t xml:space="preserve"> and this was expanded to include </w:t>
      </w:r>
      <w:proofErr w:type="spellStart"/>
      <w:r w:rsidRPr="00F004DC">
        <w:rPr>
          <w:rFonts w:asciiTheme="minorHAnsi" w:hAnsiTheme="minorHAnsi" w:cstheme="minorHAnsi"/>
        </w:rPr>
        <w:t>Mixenden</w:t>
      </w:r>
      <w:proofErr w:type="spellEnd"/>
      <w:r w:rsidRPr="00F004DC">
        <w:rPr>
          <w:rFonts w:asciiTheme="minorHAnsi" w:hAnsiTheme="minorHAnsi" w:cstheme="minorHAnsi"/>
        </w:rPr>
        <w:t xml:space="preserve"> a couple of years later, and not long after we expanded to include Illingworth. In 2006 funding was transferred from central government to local government. The neighbourhood team, Ovenden and </w:t>
      </w:r>
      <w:proofErr w:type="spellStart"/>
      <w:r w:rsidRPr="00F004DC">
        <w:rPr>
          <w:rFonts w:asciiTheme="minorHAnsi" w:hAnsiTheme="minorHAnsi" w:cstheme="minorHAnsi"/>
        </w:rPr>
        <w:t>Mixenden</w:t>
      </w:r>
      <w:proofErr w:type="spellEnd"/>
      <w:r w:rsidRPr="00F004DC">
        <w:rPr>
          <w:rFonts w:asciiTheme="minorHAnsi" w:hAnsiTheme="minorHAnsi" w:cstheme="minorHAnsi"/>
        </w:rPr>
        <w:t xml:space="preserve"> Initiative (OMI) has developed new and innovative ways of engaging </w:t>
      </w:r>
      <w:proofErr w:type="gramStart"/>
      <w:r w:rsidRPr="00F004DC">
        <w:rPr>
          <w:rFonts w:asciiTheme="minorHAnsi" w:hAnsiTheme="minorHAnsi" w:cstheme="minorHAnsi"/>
        </w:rPr>
        <w:t>local residents</w:t>
      </w:r>
      <w:proofErr w:type="gramEnd"/>
      <w:r w:rsidRPr="00F004DC">
        <w:rPr>
          <w:rFonts w:asciiTheme="minorHAnsi" w:hAnsiTheme="minorHAnsi" w:cstheme="minorHAnsi"/>
        </w:rPr>
        <w:t xml:space="preserve"> to improve their access to public services. In turn the Initiative has helped bring public services closer to the community and in particular those agencies dealing with ‘safer, cleaner, greener’ services. In 2010, at the Council’s request, we expanded the service to include the Wards of Warley and </w:t>
      </w:r>
      <w:proofErr w:type="spellStart"/>
      <w:r w:rsidRPr="00F004DC">
        <w:rPr>
          <w:rFonts w:asciiTheme="minorHAnsi" w:hAnsiTheme="minorHAnsi" w:cstheme="minorHAnsi"/>
        </w:rPr>
        <w:t>Northowram</w:t>
      </w:r>
      <w:proofErr w:type="spellEnd"/>
      <w:r w:rsidRPr="00F004DC">
        <w:rPr>
          <w:rFonts w:asciiTheme="minorHAnsi" w:hAnsiTheme="minorHAnsi" w:cstheme="minorHAnsi"/>
        </w:rPr>
        <w:t xml:space="preserve"> and Shelf in the local authority area referred to as North and East Halifax. Then from 2015 we have been funded to manage Staying Well projects in North and East Halifax and the Lower Valley.</w:t>
      </w:r>
    </w:p>
    <w:p w14:paraId="771FDD54" w14:textId="77777777" w:rsidR="00B02268" w:rsidRPr="00F004DC" w:rsidRDefault="00B02268" w:rsidP="00B02268">
      <w:pPr>
        <w:rPr>
          <w:rFonts w:asciiTheme="minorHAnsi" w:hAnsiTheme="minorHAnsi" w:cstheme="minorHAnsi"/>
        </w:rPr>
      </w:pPr>
      <w:r w:rsidRPr="00F004DC">
        <w:rPr>
          <w:rFonts w:asciiTheme="minorHAnsi" w:hAnsiTheme="minorHAnsi" w:cstheme="minorHAnsi"/>
        </w:rPr>
        <w:t xml:space="preserve">Over the years we have managed various other projects funded by Government, the local authority or the European Union. </w:t>
      </w:r>
    </w:p>
    <w:p w14:paraId="1C7AD47B" w14:textId="77777777" w:rsidR="00B02268" w:rsidRPr="00F004DC" w:rsidRDefault="00B02268" w:rsidP="00B02268">
      <w:pPr>
        <w:rPr>
          <w:rFonts w:asciiTheme="minorHAnsi" w:hAnsiTheme="minorHAnsi" w:cstheme="minorHAnsi"/>
        </w:rPr>
      </w:pPr>
      <w:r w:rsidRPr="00F004DC">
        <w:rPr>
          <w:rFonts w:asciiTheme="minorHAnsi" w:hAnsiTheme="minorHAnsi" w:cstheme="minorHAnsi"/>
        </w:rPr>
        <w:t xml:space="preserve">In May 2016 we applied to become a registered </w:t>
      </w:r>
      <w:proofErr w:type="gramStart"/>
      <w:r w:rsidRPr="00F004DC">
        <w:rPr>
          <w:rFonts w:asciiTheme="minorHAnsi" w:hAnsiTheme="minorHAnsi" w:cstheme="minorHAnsi"/>
        </w:rPr>
        <w:t>charity</w:t>
      </w:r>
      <w:proofErr w:type="gramEnd"/>
      <w:r w:rsidRPr="00F004DC">
        <w:rPr>
          <w:rFonts w:asciiTheme="minorHAnsi" w:hAnsiTheme="minorHAnsi" w:cstheme="minorHAnsi"/>
        </w:rPr>
        <w:t xml:space="preserve"> and this was approved in October 2016.</w:t>
      </w:r>
    </w:p>
    <w:p w14:paraId="2F363AFE" w14:textId="77777777" w:rsidR="00B02268" w:rsidRPr="00F004DC" w:rsidRDefault="00B02268" w:rsidP="00B02268">
      <w:pPr>
        <w:rPr>
          <w:rFonts w:asciiTheme="minorHAnsi" w:hAnsiTheme="minorHAnsi" w:cstheme="minorHAnsi"/>
          <w:b/>
        </w:rPr>
      </w:pPr>
      <w:proofErr w:type="gramStart"/>
      <w:r w:rsidRPr="00F004DC">
        <w:rPr>
          <w:rFonts w:asciiTheme="minorHAnsi" w:hAnsiTheme="minorHAnsi" w:cstheme="minorHAnsi"/>
          <w:b/>
        </w:rPr>
        <w:t>..</w:t>
      </w:r>
      <w:proofErr w:type="gramEnd"/>
      <w:r w:rsidRPr="00F004DC">
        <w:rPr>
          <w:rFonts w:asciiTheme="minorHAnsi" w:hAnsiTheme="minorHAnsi" w:cstheme="minorHAnsi"/>
          <w:b/>
        </w:rPr>
        <w:t>Moving forward from 2020..</w:t>
      </w:r>
    </w:p>
    <w:p w14:paraId="4E81E09D" w14:textId="77777777" w:rsidR="00B02268" w:rsidRPr="00F004DC" w:rsidRDefault="00B02268" w:rsidP="00B02268">
      <w:pPr>
        <w:rPr>
          <w:rFonts w:asciiTheme="minorHAnsi" w:hAnsiTheme="minorHAnsi" w:cstheme="minorHAnsi"/>
          <w:bCs/>
        </w:rPr>
      </w:pPr>
      <w:r w:rsidRPr="00F004DC">
        <w:rPr>
          <w:rFonts w:asciiTheme="minorHAnsi" w:hAnsiTheme="minorHAnsi" w:cstheme="minorHAnsi"/>
          <w:bCs/>
        </w:rPr>
        <w:lastRenderedPageBreak/>
        <w:t xml:space="preserve">From 2020 we restructured the NHP staff teams, with the permanent appointment of a Chief Executive Officer to manage contracts and programmes across all the NHP teams.  </w:t>
      </w:r>
    </w:p>
    <w:p w14:paraId="1BC0CD3B" w14:textId="77777777" w:rsidR="000A66C4" w:rsidRDefault="00B02268"/>
    <w:sectPr w:rsidR="000A6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68"/>
    <w:rsid w:val="00B02268"/>
    <w:rsid w:val="00BD776C"/>
    <w:rsid w:val="00DE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A6D4"/>
  <w15:chartTrackingRefBased/>
  <w15:docId w15:val="{3F668F18-8D33-457A-B8E0-A26FD51B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268"/>
    <w:pPr>
      <w:spacing w:after="200" w:line="276" w:lineRule="auto"/>
    </w:pPr>
    <w:rPr>
      <w:rFonts w:ascii="Verdana" w:eastAsia="Calibri"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liz.broadley</dc:creator>
  <cp:keywords/>
  <dc:description/>
  <cp:lastModifiedBy>liz.broadley</cp:lastModifiedBy>
  <cp:revision>1</cp:revision>
  <dcterms:created xsi:type="dcterms:W3CDTF">2021-06-29T10:08:00Z</dcterms:created>
  <dcterms:modified xsi:type="dcterms:W3CDTF">2021-06-29T10:09:00Z</dcterms:modified>
</cp:coreProperties>
</file>